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84C" w:rsidRDefault="006D30A7">
      <w:r>
        <w:t>5/27/2013:  International Committee</w:t>
      </w:r>
    </w:p>
    <w:p w:rsidR="006D30A7" w:rsidRDefault="006D30A7">
      <w:r>
        <w:t xml:space="preserve">Attending:  Bill McDowell, Kristin Vanderbilt, Chris Madden, Jim Tang, </w:t>
      </w:r>
      <w:proofErr w:type="spellStart"/>
      <w:r>
        <w:t>Sieglinde</w:t>
      </w:r>
      <w:proofErr w:type="spellEnd"/>
      <w:r>
        <w:t xml:space="preserve"> </w:t>
      </w:r>
      <w:proofErr w:type="spellStart"/>
      <w:r>
        <w:t>Snapp</w:t>
      </w:r>
      <w:proofErr w:type="spellEnd"/>
      <w:r>
        <w:t>, Kate Lajtha, Dave Hartnett</w:t>
      </w:r>
      <w:r w:rsidR="00590B84">
        <w:t>, Patrick Bourgeron</w:t>
      </w:r>
    </w:p>
    <w:p w:rsidR="006D30A7" w:rsidRDefault="006D30A7">
      <w:r>
        <w:t>Old Business:  Jim Gosz RCN and soil OM:  Kate will contact Jim Gosz again when she is done teaching to try to get support from his project to convene a SOM meeting</w:t>
      </w:r>
    </w:p>
    <w:p w:rsidR="00C767AF" w:rsidRDefault="006D30A7">
      <w:r>
        <w:t xml:space="preserve">Should ILTER Committee apply for an RCN grant from NSF to support ILTER activities, including the paying of dues for </w:t>
      </w:r>
      <w:r w:rsidR="00C767AF">
        <w:t xml:space="preserve">the next few years?   </w:t>
      </w:r>
      <w:r w:rsidR="00590B84">
        <w:t xml:space="preserve">This suggestion was made by Saran Twombly.  </w:t>
      </w:r>
      <w:r w:rsidR="00C767AF">
        <w:t>Several IC members felt that RCN isn’t appropriate, because RCN funds support new networks, not existing ones.   They also tend to be thematic or have a unifying theme</w:t>
      </w:r>
      <w:r w:rsidR="00590B84">
        <w:t>, like the Gosz M</w:t>
      </w:r>
      <w:r w:rsidR="00C767AF">
        <w:t>ountain RCN.  A successful RCN should have a theme, but could use the ILTER</w:t>
      </w:r>
      <w:r w:rsidR="00590B84">
        <w:t xml:space="preserve"> Network of sites</w:t>
      </w:r>
      <w:r w:rsidR="00C767AF">
        <w:t xml:space="preserve">.    </w:t>
      </w:r>
      <w:r w:rsidR="00C767AF" w:rsidRPr="00C767AF">
        <w:rPr>
          <w:b/>
        </w:rPr>
        <w:t>Action item</w:t>
      </w:r>
      <w:r w:rsidR="00C767AF">
        <w:t>:  Kristin and Patrick will have a conference call with an RCN program officer to find out what is possible.</w:t>
      </w:r>
    </w:p>
    <w:p w:rsidR="00C767AF" w:rsidRDefault="00C767AF">
      <w:proofErr w:type="spellStart"/>
      <w:r>
        <w:t>Sieg</w:t>
      </w:r>
      <w:proofErr w:type="spellEnd"/>
      <w:r>
        <w:t xml:space="preserve"> asked:  How was the Millennium Assessment Funded?   No one knew, but it involved lots of meetings and conferences.   Kristin will find out.  </w:t>
      </w:r>
    </w:p>
    <w:p w:rsidR="00C767AF" w:rsidRDefault="00C767AF">
      <w:r>
        <w:t xml:space="preserve">Could existing societies be sources of workshop funds?   </w:t>
      </w:r>
      <w:proofErr w:type="spellStart"/>
      <w:r>
        <w:t>Sieg</w:t>
      </w:r>
      <w:proofErr w:type="spellEnd"/>
      <w:r>
        <w:t xml:space="preserve"> noted that Soil Science Soc. of America has money for workshops. </w:t>
      </w:r>
    </w:p>
    <w:p w:rsidR="00C767AF" w:rsidRDefault="00C767AF">
      <w:r>
        <w:t xml:space="preserve">Dues of $10K will be paid this year via a supplement to SEV from NSF.   In the past, support for dues paying came from Henry Gholz and Frances Li.  Patrick is not sure how they secured those funds. </w:t>
      </w:r>
    </w:p>
    <w:p w:rsidR="00C767AF" w:rsidRDefault="00C767AF">
      <w:r>
        <w:t xml:space="preserve">Science Council Meeting, March 2013:   Bill reported about a working group addressing “What has the ILTER done?”, and “How do we make US participation in ILTER more evident?”    </w:t>
      </w:r>
    </w:p>
    <w:p w:rsidR="00C767AF" w:rsidRDefault="00C767AF" w:rsidP="00C767AF">
      <w:pPr>
        <w:pStyle w:val="ListParagraph"/>
        <w:numPr>
          <w:ilvl w:val="0"/>
          <w:numId w:val="1"/>
        </w:numPr>
      </w:pPr>
      <w:r>
        <w:t>Each LTER site needs a contact person to facilitate better targeted communication</w:t>
      </w:r>
    </w:p>
    <w:p w:rsidR="00C767AF" w:rsidRDefault="00C767AF" w:rsidP="00C767AF">
      <w:pPr>
        <w:pStyle w:val="ListParagraph"/>
        <w:numPr>
          <w:ilvl w:val="0"/>
          <w:numId w:val="1"/>
        </w:numPr>
      </w:pPr>
      <w:r>
        <w:t xml:space="preserve">KBS = </w:t>
      </w:r>
      <w:proofErr w:type="spellStart"/>
      <w:r>
        <w:t>Sieg</w:t>
      </w:r>
      <w:proofErr w:type="spellEnd"/>
      <w:r>
        <w:t>; NWT = Patrick</w:t>
      </w:r>
    </w:p>
    <w:p w:rsidR="00C767AF" w:rsidRDefault="00C767AF" w:rsidP="00C767AF">
      <w:pPr>
        <w:pStyle w:val="ListParagraph"/>
        <w:numPr>
          <w:ilvl w:val="0"/>
          <w:numId w:val="1"/>
        </w:numPr>
      </w:pPr>
      <w:r w:rsidRPr="00590B84">
        <w:rPr>
          <w:b/>
        </w:rPr>
        <w:t>Action item</w:t>
      </w:r>
      <w:r>
        <w:t>:  Kristin and Bill will send an official email to PIs, reminding them of who is on Int’</w:t>
      </w:r>
      <w:r w:rsidR="001B122C">
        <w:t>l Committee and asking who they would like to designate as the communication rep for their site</w:t>
      </w:r>
    </w:p>
    <w:p w:rsidR="001B122C" w:rsidRDefault="001B122C" w:rsidP="001B122C">
      <w:r>
        <w:t xml:space="preserve">Evelyn </w:t>
      </w:r>
      <w:proofErr w:type="spellStart"/>
      <w:r>
        <w:t>Gaiser</w:t>
      </w:r>
      <w:proofErr w:type="spellEnd"/>
      <w:r>
        <w:t xml:space="preserve"> has suggested an article or special issue in </w:t>
      </w:r>
      <w:proofErr w:type="spellStart"/>
      <w:r>
        <w:t>BioScience</w:t>
      </w:r>
      <w:proofErr w:type="spellEnd"/>
      <w:r>
        <w:t xml:space="preserve"> highlighting ILTER accomplishments.   </w:t>
      </w:r>
      <w:r w:rsidR="00403EFC">
        <w:t xml:space="preserve">Dave Hartnett supports this idea, and suggests doing something similar to the Knapp special issue on Long Term experiments in </w:t>
      </w:r>
      <w:proofErr w:type="spellStart"/>
      <w:r w:rsidR="00403EFC">
        <w:t>BioScience</w:t>
      </w:r>
      <w:proofErr w:type="spellEnd"/>
      <w:r w:rsidR="00403EFC">
        <w:t xml:space="preserve"> (see </w:t>
      </w:r>
      <w:hyperlink r:id="rId6" w:history="1">
        <w:r w:rsidR="00403EFC" w:rsidRPr="008C6BAC">
          <w:rPr>
            <w:rStyle w:val="Hyperlink"/>
          </w:rPr>
          <w:t>http://www.jstor.org/stable/10.1525/bio.2012.62.issue-4</w:t>
        </w:r>
      </w:hyperlink>
      <w:r w:rsidR="00403EFC">
        <w:t xml:space="preserve">).   </w:t>
      </w:r>
      <w:r w:rsidR="00E228AE">
        <w:t xml:space="preserve"> A</w:t>
      </w:r>
      <w:r w:rsidR="00590B84">
        <w:t>n</w:t>
      </w:r>
      <w:bookmarkStart w:id="0" w:name="_GoBack"/>
      <w:bookmarkEnd w:id="0"/>
      <w:r w:rsidR="00E228AE">
        <w:t xml:space="preserve"> introductory paper could be written describing how US LTER has spawned regional networks, and then focus on the accomplishments within regions.   So a SE-Asia paper would review the research highlights for that region on a particular theme (hydrology, for instance).    Kate noted that these papers need to be broadly </w:t>
      </w:r>
      <w:proofErr w:type="spellStart"/>
      <w:r w:rsidR="00E228AE">
        <w:t>citeable</w:t>
      </w:r>
      <w:proofErr w:type="spellEnd"/>
      <w:r w:rsidR="00E228AE">
        <w:t xml:space="preserve">, and that is what an editor will look for.   Why could this be an important issue?  Because it will emphasize that we can’t do ecology in the US in a vacuum, and we need to understand regional and global scale interactions.     Also, a lot of ecological questions cannot be adequately addressed on a small scale.    </w:t>
      </w:r>
    </w:p>
    <w:p w:rsidR="00E228AE" w:rsidRDefault="00E228AE" w:rsidP="001B122C">
      <w:r>
        <w:lastRenderedPageBreak/>
        <w:t xml:space="preserve">Kate offered to call Editor of Bioscience to discuss.   Dave suggested that we outline the content for the papers before doing this.    </w:t>
      </w:r>
      <w:r w:rsidRPr="00E228AE">
        <w:rPr>
          <w:b/>
        </w:rPr>
        <w:t>Action item:</w:t>
      </w:r>
      <w:r>
        <w:t xml:space="preserve">  Kristin will convene a subcommittee to discuss.  Subcommittee:  Kate, Kristin, Dave, Chris, and Patrick.   Evelyn </w:t>
      </w:r>
      <w:proofErr w:type="spellStart"/>
      <w:r>
        <w:t>Gaiser</w:t>
      </w:r>
      <w:proofErr w:type="spellEnd"/>
      <w:r>
        <w:t xml:space="preserve"> will be invited, also.   </w:t>
      </w:r>
    </w:p>
    <w:p w:rsidR="00E228AE" w:rsidRDefault="00E228AE" w:rsidP="001B122C">
      <w:r>
        <w:t xml:space="preserve">Suggestions for papers are:  1) mountain network.  2) Hungary and SOM. 3) </w:t>
      </w:r>
    </w:p>
    <w:p w:rsidR="00E228AE" w:rsidRDefault="00E228AE" w:rsidP="001B122C">
      <w:r>
        <w:t xml:space="preserve">How will we get input from </w:t>
      </w:r>
      <w:proofErr w:type="gramStart"/>
      <w:r>
        <w:t>those</w:t>
      </w:r>
      <w:proofErr w:type="gramEnd"/>
      <w:r>
        <w:t xml:space="preserve"> not on conference call?   </w:t>
      </w:r>
    </w:p>
    <w:p w:rsidR="00C767AF" w:rsidRDefault="00C767AF" w:rsidP="00C767AF"/>
    <w:p w:rsidR="00C767AF" w:rsidRDefault="00C767AF"/>
    <w:p w:rsidR="00C767AF" w:rsidRDefault="00C767AF"/>
    <w:sectPr w:rsidR="00C767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5E3E70"/>
    <w:multiLevelType w:val="hybridMultilevel"/>
    <w:tmpl w:val="26142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0A7"/>
    <w:rsid w:val="001B122C"/>
    <w:rsid w:val="003A135F"/>
    <w:rsid w:val="00403EFC"/>
    <w:rsid w:val="00590B84"/>
    <w:rsid w:val="006D30A7"/>
    <w:rsid w:val="00C26D86"/>
    <w:rsid w:val="00C767AF"/>
    <w:rsid w:val="00CB5DC2"/>
    <w:rsid w:val="00E228AE"/>
    <w:rsid w:val="00E4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67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3E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67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3E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stor.org/stable/10.1525/bio.2012.62.issue-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vanderbi</dc:creator>
  <cp:lastModifiedBy>vanderbi</cp:lastModifiedBy>
  <cp:revision>2</cp:revision>
  <dcterms:created xsi:type="dcterms:W3CDTF">2013-06-01T19:50:00Z</dcterms:created>
  <dcterms:modified xsi:type="dcterms:W3CDTF">2013-06-01T19:50:00Z</dcterms:modified>
</cp:coreProperties>
</file>